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6ECE6F74" w:rsidR="001A53D6" w:rsidRPr="00C66E4D" w:rsidRDefault="00A457D8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A457D8">
              <w:rPr>
                <w:rFonts w:ascii="Times New Roman" w:hAnsi="Times New Roman" w:cs="Times New Roman"/>
                <w:b/>
                <w:color w:val="000000" w:themeColor="text1"/>
              </w:rPr>
              <w:t>JMSA-3050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46106F9C" w:rsidR="003069E0" w:rsidRPr="00C66E4D" w:rsidRDefault="0023496A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A457D8">
              <w:rPr>
                <w:rFonts w:ascii="Times New Roman" w:hAnsi="Times New Roman" w:cs="Times New Roman"/>
                <w:b/>
                <w:color w:val="000000" w:themeColor="text1"/>
              </w:rPr>
              <w:t xml:space="preserve">Emmanuel Adie </w:t>
            </w:r>
            <w:proofErr w:type="spellStart"/>
            <w:r w:rsidRPr="00A457D8">
              <w:rPr>
                <w:rFonts w:ascii="Times New Roman" w:hAnsi="Times New Roman" w:cs="Times New Roman"/>
                <w:b/>
                <w:color w:val="000000" w:themeColor="text1"/>
              </w:rPr>
              <w:t>Awafung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6EA5F8B3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A22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A457D8" w:rsidRPr="00A457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 Review </w:t>
            </w:r>
            <w:r w:rsidR="00A457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of the Integration of Renewable Energy i</w:t>
            </w:r>
            <w:r w:rsidR="00A457D8" w:rsidRPr="00A457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n Ru</w:t>
            </w:r>
            <w:r w:rsidR="00A457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ral Hospitals / Health </w:t>
            </w:r>
            <w:proofErr w:type="spellStart"/>
            <w:r w:rsidR="00A457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Centers</w:t>
            </w:r>
            <w:proofErr w:type="spellEnd"/>
            <w:r w:rsidR="00A457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</w:t>
            </w:r>
            <w:r w:rsidR="00A457D8" w:rsidRPr="00A457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n Uganda</w:t>
            </w:r>
          </w:p>
          <w:p w14:paraId="6DAFADD3" w14:textId="75A57E54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A457D8" w:rsidRPr="00A457D8">
              <w:rPr>
                <w:rFonts w:ascii="Times New Roman" w:hAnsi="Times New Roman" w:cs="Times New Roman"/>
                <w:color w:val="000000" w:themeColor="text1"/>
              </w:rPr>
              <w:t>By addressing these suggestions, the article can provide a more comprehensive and actionable guide for policymakers, healthcare administrators, and renewable energy practitioners aiming to improve healthcare delivery in rural Uganda through sustainable energy solutions.</w:t>
            </w:r>
          </w:p>
          <w:p w14:paraId="68EC5646" w14:textId="7BE482C8" w:rsidR="00A457D8" w:rsidRPr="00A457D8" w:rsidRDefault="00A457D8" w:rsidP="00A457D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457D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review highlights the severe electricity shortage in rural areas and its impact on healthcare delivery. It notes that renewable energy, particularly solar power, offers a viable solution to these challenges.</w:t>
            </w:r>
          </w:p>
          <w:p w14:paraId="21AF09E6" w14:textId="671A2B5D" w:rsidR="00A457D8" w:rsidRPr="00A457D8" w:rsidRDefault="00A457D8" w:rsidP="00A457D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457D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Including a wider range of sources, including recent studies, NGO reports, government policies, and international guidelines on renewable energy and healthcare, will enrich the literature review.</w:t>
            </w:r>
          </w:p>
          <w:p w14:paraId="71FE6E77" w14:textId="5CC0F338" w:rsidR="00A457D8" w:rsidRPr="00A457D8" w:rsidRDefault="00A457D8" w:rsidP="00A457D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457D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Adding more </w:t>
            </w:r>
            <w:proofErr w:type="gramStart"/>
            <w:r w:rsidRPr="00A457D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context</w:t>
            </w:r>
            <w:proofErr w:type="gramEnd"/>
            <w:r w:rsidRPr="00A457D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about the healthcare challenges in Uganda, such as statistics on healthcare access and the current state of healthcare infrastructure, will provide readers with a clearer understanding of the specific problems caused by unreliable power supplies. This will set a strong foundation for the discussion on renewable energy solutions.</w:t>
            </w:r>
          </w:p>
          <w:p w14:paraId="517BA64E" w14:textId="379D1EB0" w:rsidR="00A457D8" w:rsidRPr="00A457D8" w:rsidRDefault="00A457D8" w:rsidP="00A457D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457D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Highlighting the importance of technical training and capacity-building programs for local technicians and healthcare workers will emphasize the need for skill development to support renewable energy projects.</w:t>
            </w:r>
          </w:p>
          <w:p w14:paraId="087A2F91" w14:textId="6F230DD3" w:rsidR="00A457D8" w:rsidRPr="00A457D8" w:rsidRDefault="00A457D8" w:rsidP="00A457D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457D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Include a more in-depth analysis of the environmental benefits of renewable energy compared to traditional energy sources.</w:t>
            </w:r>
          </w:p>
          <w:p w14:paraId="2ED64F3D" w14:textId="47896301" w:rsidR="00A457D8" w:rsidRPr="00A457D8" w:rsidRDefault="00A457D8" w:rsidP="00A457D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457D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Highlighting areas for future research, such as the long-term impacts of renewable energy on healthcare outcomes, the potential for scaling up successful projects, or the integration of new technologies, will inspire further investigation and development.</w:t>
            </w:r>
          </w:p>
          <w:p w14:paraId="4DB69BB6" w14:textId="77777777" w:rsidR="00A457D8" w:rsidRDefault="00A457D8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1053154D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F0568" w14:textId="77777777" w:rsidR="002C10AD" w:rsidRDefault="002C10AD" w:rsidP="00F65AB0">
      <w:pPr>
        <w:spacing w:after="0" w:line="240" w:lineRule="auto"/>
      </w:pPr>
      <w:r>
        <w:separator/>
      </w:r>
    </w:p>
  </w:endnote>
  <w:endnote w:type="continuationSeparator" w:id="0">
    <w:p w14:paraId="4C8129B8" w14:textId="77777777" w:rsidR="002C10AD" w:rsidRDefault="002C10AD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7D84C0" w14:textId="77777777" w:rsidR="002C10AD" w:rsidRDefault="002C10AD" w:rsidP="00F65AB0">
      <w:pPr>
        <w:spacing w:after="0" w:line="240" w:lineRule="auto"/>
      </w:pPr>
      <w:r>
        <w:separator/>
      </w:r>
    </w:p>
  </w:footnote>
  <w:footnote w:type="continuationSeparator" w:id="0">
    <w:p w14:paraId="11833B02" w14:textId="77777777" w:rsidR="002C10AD" w:rsidRDefault="002C10AD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03A"/>
    <w:rsid w:val="002332D3"/>
    <w:rsid w:val="0023496A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10AD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A0AC2"/>
    <w:rsid w:val="006A1242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4C2B3-D3BD-4EF4-8BF1-5F0022D6F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2024-06-05T09:36:00Z</dcterms:created>
  <dcterms:modified xsi:type="dcterms:W3CDTF">2024-06-05T09:36:00Z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